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C8646" w14:textId="0EFD614E" w:rsidR="00B268A7" w:rsidRDefault="00B268A7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bookmarkStart w:id="0" w:name="_GoBack"/>
      <w:r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ИНСТРУКЦИЯ</w:t>
      </w:r>
    </w:p>
    <w:p w14:paraId="298AA755" w14:textId="74A07BF7" w:rsidR="00B268A7" w:rsidRDefault="00B268A7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по работе на школьной цифровой платформе</w:t>
      </w:r>
      <w:bookmarkEnd w:id="0"/>
      <w:r>
        <w:rPr>
          <w:rFonts w:ascii="Arial" w:eastAsia="Times New Roman" w:hAnsi="Arial" w:cs="Arial"/>
          <w:color w:val="212122"/>
          <w:sz w:val="30"/>
          <w:szCs w:val="30"/>
          <w:lang w:eastAsia="ru-RU"/>
        </w:rPr>
        <w:t xml:space="preserve"> для родителей</w:t>
      </w:r>
    </w:p>
    <w:p w14:paraId="02604FAC" w14:textId="77777777" w:rsidR="00B268A7" w:rsidRDefault="00B268A7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</w:p>
    <w:p w14:paraId="15D67945" w14:textId="77777777" w:rsidR="00B268A7" w:rsidRDefault="00B268A7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</w:p>
    <w:p w14:paraId="2F589239" w14:textId="43DD24B8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Термины и сокращения</w:t>
      </w:r>
    </w:p>
    <w:p w14:paraId="30B2DA0C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Задание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 – основной элемент построения содержания образования. Каждое задание должно содержать следующие структурные элементы: что нужно сделать; с какими ресурсами надо проделать действия; в каком виде предъявить результат; как оценить правильность. Существует 3 типа заданий: мотивирующее, учебное, проверочное.</w:t>
      </w:r>
    </w:p>
    <w:p w14:paraId="5863CC49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Мотивирующее задание (на языке ребенка - вводное задание)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 – задание, призванное сформировать интерес к базовой идее модуля, понять потенциальный смысл изучаемого, осуществить выбор того или иного уровня цели.</w:t>
      </w:r>
    </w:p>
    <w:p w14:paraId="07A0E2C4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Учебное задание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 - направлено на достижение целей изучения модуля, в зависимости от цели может предполагать разные виды деятельности с теми или иными источниками нового содержания.</w:t>
      </w:r>
    </w:p>
    <w:p w14:paraId="42282F4D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Проверочное задание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 – существует для проверки освоения элемента цели или уровня. По решению учителя/разработчика модуль может завершаться контрольной работой, которая в этом случае будет иметь статус дополнительной проверочной (инструмент используется для перевода процессных оценок в балльное оценивание). Рекомендация: проверочное задание уровня 2.0 должно носить тестовый характер (с автоматической проверкой).</w:t>
      </w:r>
    </w:p>
    <w:p w14:paraId="1AAB7C5C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Контрольная работа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 – особый тип проверочного задания, в результате которого может быть получена отметка. Проверяет результаты освоения всего модуля.</w:t>
      </w:r>
    </w:p>
    <w:p w14:paraId="3FCE91AA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Обязательность задания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 – свойство задания. Уровень (элемент цели) закрывается только после выполнения всех обязательных заданий данного уровня (элемента цели).</w:t>
      </w:r>
    </w:p>
    <w:p w14:paraId="53122339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lastRenderedPageBreak/>
        <w:t>План прохождения модуля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 – совокупность и последовательность учебных заданий, запланированных учеником для прохождения модуля.</w:t>
      </w:r>
    </w:p>
    <w:p w14:paraId="0E3A3611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Учебная программа школы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 – перечень предметов с указанием общего объема часов на каждый предмет и класс за учебный год. Формируется на основании учебного плана школы.</w:t>
      </w:r>
    </w:p>
    <w:p w14:paraId="6A38E54B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Форма работы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 – тип взаимодействия учителя с учащимися или учащихся между собой: индивидуально, в малых группах, в парах, в классе.</w:t>
      </w:r>
    </w:p>
    <w:p w14:paraId="23C15427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122"/>
          <w:sz w:val="30"/>
          <w:szCs w:val="30"/>
          <w:u w:val="single"/>
          <w:lang w:eastAsia="ru-RU"/>
        </w:rPr>
      </w:pP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u w:val="single"/>
          <w:lang w:eastAsia="ru-RU"/>
        </w:rPr>
        <w:t>Как войти в личный кабинет первый раз?</w:t>
      </w:r>
    </w:p>
    <w:p w14:paraId="4AC610D8" w14:textId="77777777" w:rsidR="00802134" w:rsidRPr="00802134" w:rsidRDefault="00802134" w:rsidP="008021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Перейдите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 xml:space="preserve"> по ссылке </w:t>
      </w:r>
      <w:hyperlink r:id="rId5" w:history="1">
        <w:r w:rsidRPr="00802134">
          <w:rPr>
            <w:rStyle w:val="a3"/>
            <w:rFonts w:ascii="Arial" w:eastAsia="Times New Roman" w:hAnsi="Arial" w:cs="Arial"/>
            <w:sz w:val="30"/>
            <w:szCs w:val="30"/>
            <w:lang w:eastAsia="ru-RU"/>
          </w:rPr>
          <w:t>https://newschool.pcbl.ru</w:t>
        </w:r>
      </w:hyperlink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. Откроется страница:</w:t>
      </w:r>
    </w:p>
    <w:p w14:paraId="2B80FC8C" w14:textId="28CD7BCD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drawing>
          <wp:inline distT="0" distB="0" distL="0" distR="0" wp14:anchorId="17DF4BD6" wp14:editId="1EC28DFA">
            <wp:extent cx="2857500" cy="2676525"/>
            <wp:effectExtent l="0" t="0" r="0" b="9525"/>
            <wp:docPr id="2" name="Рисунок 2" descr="ри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544AE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b/>
          <w:bCs/>
          <w:i/>
          <w:iCs/>
          <w:color w:val="212122"/>
          <w:sz w:val="30"/>
          <w:szCs w:val="30"/>
          <w:lang w:eastAsia="ru-RU"/>
        </w:rPr>
        <w:t>Важно!</w:t>
      </w:r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br/>
        <w:t xml:space="preserve">Пользователи </w:t>
      </w:r>
      <w:proofErr w:type="spellStart"/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t>Хорошколы</w:t>
      </w:r>
      <w:proofErr w:type="spellEnd"/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t xml:space="preserve"> могут входить на Платформу только по ссылке "</w:t>
      </w:r>
      <w:proofErr w:type="spellStart"/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t>Хорошкола</w:t>
      </w:r>
      <w:proofErr w:type="spellEnd"/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t xml:space="preserve"> →".</w:t>
      </w:r>
    </w:p>
    <w:p w14:paraId="5E087511" w14:textId="77777777" w:rsidR="00802134" w:rsidRPr="00802134" w:rsidRDefault="00802134" w:rsidP="008021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 xml:space="preserve">Введите свой логин и </w:t>
      </w: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разовыи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̆ пароль.</w:t>
      </w:r>
    </w:p>
    <w:p w14:paraId="057FED50" w14:textId="77777777" w:rsidR="00802134" w:rsidRPr="00802134" w:rsidRDefault="00802134" w:rsidP="008021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Нажмите кнопку </w:t>
      </w:r>
      <w:proofErr w:type="spellStart"/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Войти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.</w:t>
      </w:r>
    </w:p>
    <w:p w14:paraId="17BFCB44" w14:textId="77777777" w:rsidR="00802134" w:rsidRPr="00802134" w:rsidRDefault="00802134" w:rsidP="008021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 xml:space="preserve">При первом входе откроется страница, на </w:t>
      </w: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которои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 xml:space="preserve">̆ необходимо сменить </w:t>
      </w: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разовыи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 xml:space="preserve">̆ пароль на </w:t>
      </w: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постоянныи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̆:</w:t>
      </w:r>
    </w:p>
    <w:p w14:paraId="33E5A1D5" w14:textId="76CAA2A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lastRenderedPageBreak/>
        <w:drawing>
          <wp:inline distT="0" distB="0" distL="0" distR="0" wp14:anchorId="6C6D1201" wp14:editId="687BF749">
            <wp:extent cx="5940425" cy="4186555"/>
            <wp:effectExtent l="0" t="0" r="0" b="0"/>
            <wp:docPr id="1" name="Рисунок 1" descr="ри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E2FB7" w14:textId="77777777" w:rsidR="00802134" w:rsidRPr="00802134" w:rsidRDefault="00802134" w:rsidP="008021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В поле </w:t>
      </w: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Новый пароль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 xml:space="preserve"> введите </w:t>
      </w: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новыи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 xml:space="preserve">̆ пароль, с помощью которого вы будете осуществлять вход в </w:t>
      </w: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личныи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̆ кабинет при последующих сеансах работы.</w:t>
      </w:r>
    </w:p>
    <w:p w14:paraId="02F92FF7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b/>
          <w:bCs/>
          <w:i/>
          <w:iCs/>
          <w:color w:val="212122"/>
          <w:sz w:val="30"/>
          <w:szCs w:val="30"/>
          <w:lang w:eastAsia="ru-RU"/>
        </w:rPr>
        <w:t>Требования и рекомендации по составлению надёжных паролей:</w:t>
      </w:r>
    </w:p>
    <w:p w14:paraId="2CB1B7DA" w14:textId="77777777" w:rsidR="00802134" w:rsidRPr="00802134" w:rsidRDefault="00802134" w:rsidP="00802134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t>Длина пароля должна быть не менее 8 символов;</w:t>
      </w:r>
    </w:p>
    <w:p w14:paraId="38E6E49D" w14:textId="77777777" w:rsidR="00802134" w:rsidRPr="00802134" w:rsidRDefault="00802134" w:rsidP="00802134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t>Пароль должен обязательно содержать как строчные, так и прописные (заглавные) буквы латинского алфавита (A-z), арабские цифры (0-9);</w:t>
      </w:r>
    </w:p>
    <w:p w14:paraId="0CDD3148" w14:textId="77777777" w:rsidR="00802134" w:rsidRPr="00802134" w:rsidRDefault="00802134" w:rsidP="00802134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t>Пароль может содержать специальные символы (</w:t>
      </w:r>
      <w:proofErr w:type="gramStart"/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t>. ,</w:t>
      </w:r>
      <w:proofErr w:type="gramEnd"/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t xml:space="preserve"> : ; ? ! * + % - &lt; &gt; @ [ ] { } ( ) / \ _ {} $ #);</w:t>
      </w:r>
    </w:p>
    <w:p w14:paraId="1CB84D42" w14:textId="77777777" w:rsidR="00802134" w:rsidRPr="00802134" w:rsidRDefault="00802134" w:rsidP="00802134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t>При смене пароля новый пароль должен отличаться от предыдущего.</w:t>
      </w:r>
    </w:p>
    <w:p w14:paraId="657895FF" w14:textId="77777777" w:rsidR="00802134" w:rsidRPr="00802134" w:rsidRDefault="00802134" w:rsidP="008021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В поле </w:t>
      </w: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Подтверждение пароля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 xml:space="preserve"> повторно введите </w:t>
      </w: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придуманныи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̆ пароль.</w:t>
      </w:r>
    </w:p>
    <w:p w14:paraId="5E1F3A3E" w14:textId="77777777" w:rsidR="00802134" w:rsidRPr="00802134" w:rsidRDefault="00802134" w:rsidP="008021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Нажмите кнопку </w:t>
      </w: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Подтвердить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.</w:t>
      </w:r>
    </w:p>
    <w:p w14:paraId="1FF7E091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Как выполнить вход при двухфакторной аутентификации (Смс код)?</w:t>
      </w:r>
    </w:p>
    <w:p w14:paraId="036EDB1E" w14:textId="77777777" w:rsidR="00802134" w:rsidRPr="00802134" w:rsidRDefault="00802134" w:rsidP="008021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lastRenderedPageBreak/>
        <w:t>На странице авторизации на Платформе, введите корректный логин и пароль. На Ваш мобильный телефон будет отправлено сообщение с кодом подтверждения.</w:t>
      </w:r>
    </w:p>
    <w:p w14:paraId="4ED8C977" w14:textId="77777777" w:rsidR="00802134" w:rsidRPr="00802134" w:rsidRDefault="00802134" w:rsidP="008021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Введите код подтверждения в поле "Смс код".</w:t>
      </w:r>
    </w:p>
    <w:p w14:paraId="6DB5C394" w14:textId="2306A3AD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drawing>
          <wp:inline distT="0" distB="0" distL="0" distR="0" wp14:anchorId="2C703277" wp14:editId="1AC2175A">
            <wp:extent cx="3810000" cy="2990850"/>
            <wp:effectExtent l="0" t="0" r="0" b="0"/>
            <wp:docPr id="13" name="Рисунок 13" descr="ри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CED70" w14:textId="77777777" w:rsidR="00802134" w:rsidRPr="00802134" w:rsidRDefault="00802134" w:rsidP="008021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В случае ввода неверного кода подтверждения, необходимо ввести код подтверждения ещё раз.</w:t>
      </w:r>
    </w:p>
    <w:p w14:paraId="7DCDD872" w14:textId="2E871E15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drawing>
          <wp:inline distT="0" distB="0" distL="0" distR="0" wp14:anchorId="674CDBC4" wp14:editId="1D039C12">
            <wp:extent cx="3810000" cy="3162300"/>
            <wp:effectExtent l="0" t="0" r="0" b="0"/>
            <wp:docPr id="12" name="Рисунок 12" descr="ри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589DE" w14:textId="77777777" w:rsidR="00802134" w:rsidRPr="00802134" w:rsidRDefault="00802134" w:rsidP="008021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Если вы превысили допустимое количество попыток ввода неверного кода подтверждения, обратитесь к администратору.</w:t>
      </w:r>
    </w:p>
    <w:p w14:paraId="52B6FE9C" w14:textId="7A7DE8FD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lastRenderedPageBreak/>
        <w:drawing>
          <wp:inline distT="0" distB="0" distL="0" distR="0" wp14:anchorId="0A97D48F" wp14:editId="64AA7601">
            <wp:extent cx="3810000" cy="1771650"/>
            <wp:effectExtent l="0" t="0" r="0" b="0"/>
            <wp:docPr id="11" name="Рисунок 11" descr="ри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29544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Как восстановить пароль?</w:t>
      </w:r>
    </w:p>
    <w:p w14:paraId="68352F70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 xml:space="preserve">Восстановить пароль можно </w:t>
      </w: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двуми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 xml:space="preserve"> способами:</w:t>
      </w:r>
    </w:p>
    <w:p w14:paraId="5B69BE71" w14:textId="77777777" w:rsidR="00802134" w:rsidRPr="00802134" w:rsidRDefault="00802134" w:rsidP="008021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с помощью электронной почты,</w:t>
      </w:r>
    </w:p>
    <w:p w14:paraId="02BBDE54" w14:textId="77777777" w:rsidR="00802134" w:rsidRPr="00802134" w:rsidRDefault="00802134" w:rsidP="008021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с помощью другого конфигуратора системы в вашей школе.</w:t>
      </w:r>
    </w:p>
    <w:p w14:paraId="7C4CF7DB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Способ 1</w:t>
      </w:r>
    </w:p>
    <w:p w14:paraId="2FCD875F" w14:textId="77777777" w:rsidR="00802134" w:rsidRPr="00802134" w:rsidRDefault="00802134" w:rsidP="0080213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Перейдите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 xml:space="preserve"> по ссылке </w:t>
      </w:r>
      <w:hyperlink r:id="rId11" w:history="1">
        <w:r w:rsidRPr="00802134">
          <w:rPr>
            <w:rStyle w:val="a3"/>
            <w:rFonts w:ascii="Arial" w:eastAsia="Times New Roman" w:hAnsi="Arial" w:cs="Arial"/>
            <w:sz w:val="30"/>
            <w:szCs w:val="30"/>
            <w:lang w:eastAsia="ru-RU"/>
          </w:rPr>
          <w:t>https://newschool.pcbl.ru</w:t>
        </w:r>
      </w:hyperlink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. Откроется страница:</w:t>
      </w:r>
    </w:p>
    <w:p w14:paraId="7ACF06D3" w14:textId="1F7D53F2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drawing>
          <wp:inline distT="0" distB="0" distL="0" distR="0" wp14:anchorId="7DC22A11" wp14:editId="10AB8797">
            <wp:extent cx="2857500" cy="2676525"/>
            <wp:effectExtent l="0" t="0" r="0" b="9525"/>
            <wp:docPr id="10" name="Рисунок 10" descr="ри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5B925" w14:textId="77777777" w:rsidR="00802134" w:rsidRPr="00802134" w:rsidRDefault="00802134" w:rsidP="008021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Нажмите ссылку </w:t>
      </w: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Восстановить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.</w:t>
      </w:r>
    </w:p>
    <w:p w14:paraId="54DCC13E" w14:textId="77777777" w:rsidR="00802134" w:rsidRPr="00802134" w:rsidRDefault="00802134" w:rsidP="0080213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В открывшейся странице введите ваш логин и нажмите кнопку </w:t>
      </w: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Восстановить пароль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:</w:t>
      </w:r>
    </w:p>
    <w:p w14:paraId="33EE4AA8" w14:textId="0B87DFB9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lastRenderedPageBreak/>
        <w:drawing>
          <wp:inline distT="0" distB="0" distL="0" distR="0" wp14:anchorId="1CD4D041" wp14:editId="22F426F9">
            <wp:extent cx="2857500" cy="2295525"/>
            <wp:effectExtent l="0" t="0" r="0" b="9525"/>
            <wp:docPr id="9" name="Рисунок 9" descr="ри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2CE6B" w14:textId="77777777" w:rsidR="00802134" w:rsidRPr="00802134" w:rsidRDefault="00802134" w:rsidP="0080213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Вам на электронную почту придет письмо со специальной ссылкой для восстановления пароля.</w:t>
      </w:r>
    </w:p>
    <w:p w14:paraId="01A5D257" w14:textId="47101E39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drawing>
          <wp:inline distT="0" distB="0" distL="0" distR="0" wp14:anchorId="2B460DAE" wp14:editId="7E66C13C">
            <wp:extent cx="2857500" cy="2886075"/>
            <wp:effectExtent l="0" t="0" r="0" b="9525"/>
            <wp:docPr id="8" name="Рисунок 8" descr="ри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ис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3038F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Способ 2</w:t>
      </w:r>
    </w:p>
    <w:p w14:paraId="2A2C6862" w14:textId="77777777" w:rsidR="00802134" w:rsidRPr="00802134" w:rsidRDefault="00802134" w:rsidP="0080213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 xml:space="preserve">Обратитесь к другому конфигуратору системы в вашей школе. Он выдаст Вам </w:t>
      </w: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новыи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 xml:space="preserve">̆ </w:t>
      </w: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разовыи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̆ пароль.</w:t>
      </w:r>
    </w:p>
    <w:p w14:paraId="04AD37F8" w14:textId="77777777" w:rsidR="00802134" w:rsidRPr="00802134" w:rsidRDefault="00802134" w:rsidP="0080213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Перейдите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 xml:space="preserve"> на страницу авторизации по ссылке </w:t>
      </w:r>
      <w:hyperlink r:id="rId14" w:history="1">
        <w:r w:rsidRPr="00802134">
          <w:rPr>
            <w:rStyle w:val="a3"/>
            <w:rFonts w:ascii="Arial" w:eastAsia="Times New Roman" w:hAnsi="Arial" w:cs="Arial"/>
            <w:sz w:val="30"/>
            <w:szCs w:val="30"/>
            <w:lang w:eastAsia="ru-RU"/>
          </w:rPr>
          <w:t>https://newschool.pcbl.ru</w:t>
        </w:r>
      </w:hyperlink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.</w:t>
      </w:r>
    </w:p>
    <w:p w14:paraId="0448D9B3" w14:textId="5BD71091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lastRenderedPageBreak/>
        <w:drawing>
          <wp:inline distT="0" distB="0" distL="0" distR="0" wp14:anchorId="39878B4D" wp14:editId="2B0E3A15">
            <wp:extent cx="2857500" cy="2676525"/>
            <wp:effectExtent l="0" t="0" r="0" b="9525"/>
            <wp:docPr id="7" name="Рисунок 7" descr="ри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ис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448C5" w14:textId="77777777" w:rsidR="00802134" w:rsidRPr="00802134" w:rsidRDefault="00802134" w:rsidP="0080213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Выполните действия, описанные в пункте </w:t>
      </w:r>
      <w:hyperlink r:id="rId15" w:anchor="base-2" w:history="1">
        <w:r w:rsidRPr="00802134">
          <w:rPr>
            <w:rStyle w:val="a3"/>
            <w:rFonts w:ascii="Arial" w:eastAsia="Times New Roman" w:hAnsi="Arial" w:cs="Arial"/>
            <w:sz w:val="30"/>
            <w:szCs w:val="30"/>
            <w:lang w:eastAsia="ru-RU"/>
          </w:rPr>
          <w:t>Как войти в личный кабинет первый раз?</w:t>
        </w:r>
      </w:hyperlink>
    </w:p>
    <w:p w14:paraId="5FF895DD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Какой браузер использовать для работы с Платформой?</w:t>
      </w:r>
    </w:p>
    <w:p w14:paraId="5E9A397E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Для работы с Платформой рекомендуется использовать следующие браузеры:</w:t>
      </w:r>
    </w:p>
    <w:p w14:paraId="5D9C7A6D" w14:textId="77777777" w:rsidR="00802134" w:rsidRPr="00802134" w:rsidRDefault="00802134" w:rsidP="0080213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Apple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 xml:space="preserve"> </w:t>
      </w: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Safari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,</w:t>
      </w:r>
    </w:p>
    <w:p w14:paraId="571197C4" w14:textId="77777777" w:rsidR="00802134" w:rsidRPr="00802134" w:rsidRDefault="00802134" w:rsidP="0080213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Google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 xml:space="preserve"> </w:t>
      </w: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Chrome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,</w:t>
      </w:r>
    </w:p>
    <w:p w14:paraId="58F810D2" w14:textId="77777777" w:rsidR="00802134" w:rsidRPr="00802134" w:rsidRDefault="00802134" w:rsidP="0080213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proofErr w:type="spellStart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Яндекс.Браузер</w:t>
      </w:r>
      <w:proofErr w:type="spellEnd"/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.</w:t>
      </w:r>
    </w:p>
    <w:p w14:paraId="3FAA213B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b/>
          <w:bCs/>
          <w:i/>
          <w:iCs/>
          <w:color w:val="212122"/>
          <w:sz w:val="30"/>
          <w:szCs w:val="30"/>
          <w:lang w:eastAsia="ru-RU"/>
        </w:rPr>
        <w:t>Важно!</w:t>
      </w:r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br/>
        <w:t>Для корректной работы платформы рекомендуем своевременно обновлять браузер, который вы используете, до последних версий.</w:t>
      </w:r>
    </w:p>
    <w:p w14:paraId="35B3DD3A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Как сменить пароль?</w:t>
      </w:r>
    </w:p>
    <w:p w14:paraId="503ABFE7" w14:textId="77777777" w:rsidR="00802134" w:rsidRPr="00802134" w:rsidRDefault="00802134" w:rsidP="0080213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В основном меню нажмите на свое имя и выберите пункт </w:t>
      </w: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Настройки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.</w:t>
      </w:r>
    </w:p>
    <w:p w14:paraId="78E0E5D8" w14:textId="77777777" w:rsidR="00802134" w:rsidRPr="00802134" w:rsidRDefault="00802134" w:rsidP="0080213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Откройте вкладку </w:t>
      </w: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Пароль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:</w:t>
      </w:r>
    </w:p>
    <w:p w14:paraId="66DE8302" w14:textId="09A208D8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lastRenderedPageBreak/>
        <w:drawing>
          <wp:inline distT="0" distB="0" distL="0" distR="0" wp14:anchorId="7F0C1DDF" wp14:editId="5C2B712F">
            <wp:extent cx="5940425" cy="2732405"/>
            <wp:effectExtent l="0" t="0" r="3175" b="0"/>
            <wp:docPr id="15" name="Рисунок 15" descr="ри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ис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4C12B" w14:textId="77777777" w:rsidR="00802134" w:rsidRPr="00802134" w:rsidRDefault="00802134" w:rsidP="0080213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Далее заполните поля:</w:t>
      </w:r>
    </w:p>
    <w:p w14:paraId="2B832F24" w14:textId="77777777" w:rsidR="00802134" w:rsidRPr="00802134" w:rsidRDefault="00802134" w:rsidP="00802134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Старый пароль,</w:t>
      </w:r>
    </w:p>
    <w:p w14:paraId="62B44B79" w14:textId="77777777" w:rsidR="00802134" w:rsidRPr="00802134" w:rsidRDefault="00802134" w:rsidP="00802134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Новый пароль,</w:t>
      </w:r>
    </w:p>
    <w:p w14:paraId="39C04CAB" w14:textId="77777777" w:rsidR="00802134" w:rsidRPr="00802134" w:rsidRDefault="00802134" w:rsidP="00802134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Повторите новый пароль.</w:t>
      </w:r>
    </w:p>
    <w:p w14:paraId="214A06E7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b/>
          <w:bCs/>
          <w:i/>
          <w:iCs/>
          <w:color w:val="212122"/>
          <w:sz w:val="30"/>
          <w:szCs w:val="30"/>
          <w:lang w:eastAsia="ru-RU"/>
        </w:rPr>
        <w:t>Требования и рекомендации по составлению надёжных паролей:</w:t>
      </w:r>
    </w:p>
    <w:p w14:paraId="2FF78A09" w14:textId="77777777" w:rsidR="00802134" w:rsidRPr="00802134" w:rsidRDefault="00802134" w:rsidP="0080213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t>Длина пароля должна быть не менее 8 символов;</w:t>
      </w:r>
    </w:p>
    <w:p w14:paraId="46774500" w14:textId="77777777" w:rsidR="00802134" w:rsidRPr="00802134" w:rsidRDefault="00802134" w:rsidP="0080213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t>Пароль должен обязательно содержать как строчные, так и прописные (заглавные) буквы латинского алфавита (A-z), арабские цифры (0-9);</w:t>
      </w:r>
    </w:p>
    <w:p w14:paraId="689EE0A6" w14:textId="77777777" w:rsidR="00802134" w:rsidRPr="00802134" w:rsidRDefault="00802134" w:rsidP="0080213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t>Пароль может содержать специальные символы (</w:t>
      </w:r>
      <w:proofErr w:type="gramStart"/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t>. ,</w:t>
      </w:r>
      <w:proofErr w:type="gramEnd"/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t xml:space="preserve"> : ; ? ! * + % - &lt; &gt; @ [ ] { } ( ) / \ _ {} $ #);</w:t>
      </w:r>
    </w:p>
    <w:p w14:paraId="321D1D5E" w14:textId="77777777" w:rsidR="00802134" w:rsidRPr="00802134" w:rsidRDefault="00802134" w:rsidP="0080213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i/>
          <w:iCs/>
          <w:color w:val="212122"/>
          <w:sz w:val="30"/>
          <w:szCs w:val="30"/>
          <w:lang w:eastAsia="ru-RU"/>
        </w:rPr>
        <w:t>Новый пароль должен отличаться от предыдущего.</w:t>
      </w:r>
    </w:p>
    <w:p w14:paraId="21FC698E" w14:textId="77777777" w:rsidR="00802134" w:rsidRPr="00802134" w:rsidRDefault="00802134" w:rsidP="0080213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Нажмите кнопку </w:t>
      </w: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Сохранить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.</w:t>
      </w:r>
    </w:p>
    <w:p w14:paraId="6B6A2E39" w14:textId="77777777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Как изменить в своем аккаунте номер телефона, почту или фото?</w:t>
      </w:r>
    </w:p>
    <w:p w14:paraId="637C1F0A" w14:textId="77777777" w:rsidR="00802134" w:rsidRPr="00802134" w:rsidRDefault="00802134" w:rsidP="0080213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В основном меню нажмите на свое имя и выберите пункт </w:t>
      </w: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Настройки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.</w:t>
      </w:r>
    </w:p>
    <w:p w14:paraId="2BBFB6D9" w14:textId="77777777" w:rsidR="00802134" w:rsidRPr="00802134" w:rsidRDefault="00802134" w:rsidP="0080213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На вкладке </w:t>
      </w: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Аккаунт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 вы можете изменить номер телефона, почту или фото:</w:t>
      </w:r>
    </w:p>
    <w:p w14:paraId="74D6721A" w14:textId="6B9FF6A1" w:rsidR="00802134" w:rsidRPr="00802134" w:rsidRDefault="00802134" w:rsidP="0080213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lastRenderedPageBreak/>
        <w:drawing>
          <wp:inline distT="0" distB="0" distL="0" distR="0" wp14:anchorId="0EE30141" wp14:editId="175D26A3">
            <wp:extent cx="5940425" cy="2865120"/>
            <wp:effectExtent l="0" t="0" r="3175" b="0"/>
            <wp:docPr id="14" name="Рисунок 14" descr="ри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ис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45664" w14:textId="77777777" w:rsidR="00802134" w:rsidRPr="00802134" w:rsidRDefault="00802134" w:rsidP="0080213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12122"/>
          <w:sz w:val="30"/>
          <w:szCs w:val="30"/>
          <w:lang w:eastAsia="ru-RU"/>
        </w:rPr>
      </w:pP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Внесите необходимые изменения и нажмите кнопку </w:t>
      </w:r>
      <w:r w:rsidRPr="00802134">
        <w:rPr>
          <w:rFonts w:ascii="Arial" w:eastAsia="Times New Roman" w:hAnsi="Arial" w:cs="Arial"/>
          <w:b/>
          <w:bCs/>
          <w:color w:val="212122"/>
          <w:sz w:val="30"/>
          <w:szCs w:val="30"/>
          <w:lang w:eastAsia="ru-RU"/>
        </w:rPr>
        <w:t>Сохранить</w:t>
      </w:r>
      <w:r w:rsidRPr="00802134">
        <w:rPr>
          <w:rFonts w:ascii="Arial" w:eastAsia="Times New Roman" w:hAnsi="Arial" w:cs="Arial"/>
          <w:color w:val="212122"/>
          <w:sz w:val="30"/>
          <w:szCs w:val="30"/>
          <w:lang w:eastAsia="ru-RU"/>
        </w:rPr>
        <w:t>.</w:t>
      </w:r>
    </w:p>
    <w:sectPr w:rsidR="00802134" w:rsidRPr="0080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9F4"/>
    <w:multiLevelType w:val="multilevel"/>
    <w:tmpl w:val="8C82FF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11603"/>
    <w:multiLevelType w:val="multilevel"/>
    <w:tmpl w:val="422AA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755F3"/>
    <w:multiLevelType w:val="multilevel"/>
    <w:tmpl w:val="1D4A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30C98"/>
    <w:multiLevelType w:val="multilevel"/>
    <w:tmpl w:val="A74818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37346"/>
    <w:multiLevelType w:val="multilevel"/>
    <w:tmpl w:val="0EEE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C1F38"/>
    <w:multiLevelType w:val="multilevel"/>
    <w:tmpl w:val="AD30B6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FB69EE"/>
    <w:multiLevelType w:val="multilevel"/>
    <w:tmpl w:val="46F0D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0F041B"/>
    <w:multiLevelType w:val="multilevel"/>
    <w:tmpl w:val="4C44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27D35"/>
    <w:multiLevelType w:val="multilevel"/>
    <w:tmpl w:val="5572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53291"/>
    <w:multiLevelType w:val="multilevel"/>
    <w:tmpl w:val="5F804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D7B18"/>
    <w:multiLevelType w:val="multilevel"/>
    <w:tmpl w:val="59FC87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47982"/>
    <w:multiLevelType w:val="multilevel"/>
    <w:tmpl w:val="6F26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636DAE"/>
    <w:multiLevelType w:val="multilevel"/>
    <w:tmpl w:val="F748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171C46"/>
    <w:multiLevelType w:val="multilevel"/>
    <w:tmpl w:val="D2A49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7E05BE"/>
    <w:multiLevelType w:val="multilevel"/>
    <w:tmpl w:val="DD34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0C0DD5"/>
    <w:multiLevelType w:val="multilevel"/>
    <w:tmpl w:val="B8BA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FA5AF9"/>
    <w:multiLevelType w:val="multilevel"/>
    <w:tmpl w:val="A76E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4B213C"/>
    <w:multiLevelType w:val="multilevel"/>
    <w:tmpl w:val="4BB02E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EC3F77"/>
    <w:multiLevelType w:val="multilevel"/>
    <w:tmpl w:val="1632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C5185"/>
    <w:multiLevelType w:val="multilevel"/>
    <w:tmpl w:val="36EC44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FE5056"/>
    <w:multiLevelType w:val="multilevel"/>
    <w:tmpl w:val="52E221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B80605"/>
    <w:multiLevelType w:val="multilevel"/>
    <w:tmpl w:val="27F2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7330D8"/>
    <w:multiLevelType w:val="multilevel"/>
    <w:tmpl w:val="03FC3A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966C15"/>
    <w:multiLevelType w:val="multilevel"/>
    <w:tmpl w:val="5AC829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200020"/>
    <w:multiLevelType w:val="multilevel"/>
    <w:tmpl w:val="118C8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C93EBD"/>
    <w:multiLevelType w:val="multilevel"/>
    <w:tmpl w:val="453C6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4"/>
  </w:num>
  <w:num w:numId="3">
    <w:abstractNumId w:val="21"/>
  </w:num>
  <w:num w:numId="4">
    <w:abstractNumId w:val="20"/>
  </w:num>
  <w:num w:numId="5">
    <w:abstractNumId w:val="16"/>
  </w:num>
  <w:num w:numId="6">
    <w:abstractNumId w:val="0"/>
  </w:num>
  <w:num w:numId="7">
    <w:abstractNumId w:val="2"/>
  </w:num>
  <w:num w:numId="8">
    <w:abstractNumId w:val="7"/>
  </w:num>
  <w:num w:numId="9">
    <w:abstractNumId w:val="25"/>
  </w:num>
  <w:num w:numId="10">
    <w:abstractNumId w:val="3"/>
  </w:num>
  <w:num w:numId="11">
    <w:abstractNumId w:val="9"/>
  </w:num>
  <w:num w:numId="12">
    <w:abstractNumId w:val="6"/>
  </w:num>
  <w:num w:numId="13">
    <w:abstractNumId w:val="23"/>
  </w:num>
  <w:num w:numId="14">
    <w:abstractNumId w:val="14"/>
  </w:num>
  <w:num w:numId="15">
    <w:abstractNumId w:val="12"/>
  </w:num>
  <w:num w:numId="16">
    <w:abstractNumId w:val="13"/>
  </w:num>
  <w:num w:numId="17">
    <w:abstractNumId w:val="17"/>
  </w:num>
  <w:num w:numId="18">
    <w:abstractNumId w:val="8"/>
  </w:num>
  <w:num w:numId="19">
    <w:abstractNumId w:val="10"/>
  </w:num>
  <w:num w:numId="20">
    <w:abstractNumId w:val="4"/>
  </w:num>
  <w:num w:numId="21">
    <w:abstractNumId w:val="11"/>
  </w:num>
  <w:num w:numId="22">
    <w:abstractNumId w:val="19"/>
  </w:num>
  <w:num w:numId="23">
    <w:abstractNumId w:val="18"/>
  </w:num>
  <w:num w:numId="24">
    <w:abstractNumId w:val="22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87"/>
    <w:rsid w:val="006D0F13"/>
    <w:rsid w:val="00802134"/>
    <w:rsid w:val="00B268A7"/>
    <w:rsid w:val="00D34A64"/>
    <w:rsid w:val="00DA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DB03"/>
  <w15:chartTrackingRefBased/>
  <w15:docId w15:val="{2E1D495B-04F2-423F-A9B8-09CF935E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1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02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25947">
          <w:blockQuote w:val="1"/>
          <w:marLeft w:val="720"/>
          <w:marRight w:val="720"/>
          <w:marTop w:val="100"/>
          <w:marBottom w:val="100"/>
          <w:divBdr>
            <w:top w:val="single" w:sz="2" w:space="2" w:color="CCCCCC"/>
            <w:left w:val="single" w:sz="2" w:space="0" w:color="CCCCCC"/>
            <w:bottom w:val="single" w:sz="2" w:space="2" w:color="CCCCCC"/>
            <w:right w:val="single" w:sz="2" w:space="0" w:color="CCCCCC"/>
          </w:divBdr>
        </w:div>
        <w:div w:id="1987738319">
          <w:blockQuote w:val="1"/>
          <w:marLeft w:val="720"/>
          <w:marRight w:val="720"/>
          <w:marTop w:val="100"/>
          <w:marBottom w:val="100"/>
          <w:divBdr>
            <w:top w:val="single" w:sz="2" w:space="2" w:color="CCCCCC"/>
            <w:left w:val="single" w:sz="2" w:space="0" w:color="CCCCCC"/>
            <w:bottom w:val="single" w:sz="2" w:space="2" w:color="CCCCCC"/>
            <w:right w:val="single" w:sz="2" w:space="0" w:color="CCCCCC"/>
          </w:divBdr>
        </w:div>
      </w:divsChild>
    </w:div>
    <w:div w:id="287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9302">
          <w:blockQuote w:val="1"/>
          <w:marLeft w:val="720"/>
          <w:marRight w:val="720"/>
          <w:marTop w:val="100"/>
          <w:marBottom w:val="100"/>
          <w:divBdr>
            <w:top w:val="single" w:sz="2" w:space="2" w:color="CCCCCC"/>
            <w:left w:val="single" w:sz="2" w:space="0" w:color="CCCCCC"/>
            <w:bottom w:val="single" w:sz="2" w:space="2" w:color="CCCCCC"/>
            <w:right w:val="single" w:sz="2" w:space="0" w:color="CCCCCC"/>
          </w:divBdr>
        </w:div>
        <w:div w:id="1965698512">
          <w:blockQuote w:val="1"/>
          <w:marLeft w:val="720"/>
          <w:marRight w:val="720"/>
          <w:marTop w:val="100"/>
          <w:marBottom w:val="100"/>
          <w:divBdr>
            <w:top w:val="single" w:sz="2" w:space="2" w:color="CCCCCC"/>
            <w:left w:val="single" w:sz="2" w:space="0" w:color="CCCCCC"/>
            <w:bottom w:val="single" w:sz="2" w:space="2" w:color="CCCCCC"/>
            <w:right w:val="single" w:sz="2" w:space="0" w:color="CCCCCC"/>
          </w:divBdr>
        </w:div>
      </w:divsChild>
    </w:div>
    <w:div w:id="9789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18933">
          <w:blockQuote w:val="1"/>
          <w:marLeft w:val="720"/>
          <w:marRight w:val="720"/>
          <w:marTop w:val="100"/>
          <w:marBottom w:val="100"/>
          <w:divBdr>
            <w:top w:val="single" w:sz="2" w:space="2" w:color="CCCCCC"/>
            <w:left w:val="single" w:sz="2" w:space="0" w:color="CCCCCC"/>
            <w:bottom w:val="single" w:sz="2" w:space="2" w:color="CCCCCC"/>
            <w:right w:val="single" w:sz="2" w:space="0" w:color="CCCCCC"/>
          </w:divBdr>
        </w:div>
      </w:divsChild>
    </w:div>
    <w:div w:id="1313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3688">
          <w:blockQuote w:val="1"/>
          <w:marLeft w:val="720"/>
          <w:marRight w:val="720"/>
          <w:marTop w:val="100"/>
          <w:marBottom w:val="100"/>
          <w:divBdr>
            <w:top w:val="single" w:sz="2" w:space="2" w:color="CCCCCC"/>
            <w:left w:val="single" w:sz="2" w:space="0" w:color="CCCCCC"/>
            <w:bottom w:val="single" w:sz="2" w:space="2" w:color="CCCCCC"/>
            <w:right w:val="single" w:sz="2" w:space="0" w:color="CCCCCC"/>
          </w:divBdr>
        </w:div>
      </w:divsChild>
    </w:div>
    <w:div w:id="1543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2220">
          <w:blockQuote w:val="1"/>
          <w:marLeft w:val="720"/>
          <w:marRight w:val="720"/>
          <w:marTop w:val="100"/>
          <w:marBottom w:val="100"/>
          <w:divBdr>
            <w:top w:val="single" w:sz="2" w:space="2" w:color="CCCCCC"/>
            <w:left w:val="single" w:sz="2" w:space="0" w:color="CCCCCC"/>
            <w:bottom w:val="single" w:sz="2" w:space="2" w:color="CCCCCC"/>
            <w:right w:val="single" w:sz="2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newschool.pcbl.ru/" TargetMode="External"/><Relationship Id="rId5" Type="http://schemas.openxmlformats.org/officeDocument/2006/relationships/hyperlink" Target="https://newschool.pcbl.ru/" TargetMode="External"/><Relationship Id="rId15" Type="http://schemas.openxmlformats.org/officeDocument/2006/relationships/hyperlink" Target="https://newschool.pcbl.ru/help?url=%2Fbusiness_admin%2Fba_help.md%23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newschool.pc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Shelkanovo School</dc:creator>
  <cp:keywords/>
  <dc:description/>
  <cp:lastModifiedBy>Shelkanovo School</cp:lastModifiedBy>
  <cp:revision>3</cp:revision>
  <dcterms:created xsi:type="dcterms:W3CDTF">2020-04-05T05:58:00Z</dcterms:created>
  <dcterms:modified xsi:type="dcterms:W3CDTF">2020-04-05T06:16:00Z</dcterms:modified>
</cp:coreProperties>
</file>